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3200C2" w:rsidRPr="00245D3D" w:rsidRDefault="003200C2" w:rsidP="003200C2">
      <w:pPr>
        <w:tabs>
          <w:tab w:val="left" w:pos="1418"/>
          <w:tab w:val="right" w:pos="5387"/>
          <w:tab w:val="decimal" w:pos="6804"/>
          <w:tab w:val="decimal" w:pos="8505"/>
        </w:tabs>
        <w:jc w:val="right"/>
        <w:rPr>
          <w:b/>
          <w:sz w:val="28"/>
        </w:rPr>
      </w:pPr>
      <w:r w:rsidRPr="00245D3D">
        <w:rPr>
          <w:b/>
          <w:sz w:val="28"/>
        </w:rPr>
        <w:t>Sichtschutzstreifen „stabil“</w:t>
      </w:r>
    </w:p>
    <w:p w:rsidR="003200C2" w:rsidRPr="00245D3D" w:rsidRDefault="003200C2" w:rsidP="003200C2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3200C2" w:rsidRPr="00245D3D" w:rsidRDefault="003200C2" w:rsidP="003200C2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3200C2" w:rsidRPr="00245D3D" w:rsidRDefault="003200C2" w:rsidP="003200C2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1.0</w:t>
      </w:r>
      <w:r w:rsidRPr="00245D3D">
        <w:rPr>
          <w:iCs/>
          <w:sz w:val="20"/>
        </w:rPr>
        <w:tab/>
      </w:r>
      <w:r w:rsidRPr="00245D3D">
        <w:rPr>
          <w:b/>
          <w:sz w:val="20"/>
        </w:rPr>
        <w:t xml:space="preserve">Sichtschutzstreifen </w:t>
      </w:r>
      <w:r w:rsidRPr="00245D3D">
        <w:rPr>
          <w:sz w:val="20"/>
        </w:rPr>
        <w:t>für</w:t>
      </w:r>
      <w:r w:rsidRPr="00245D3D">
        <w:rPr>
          <w:b/>
          <w:sz w:val="20"/>
        </w:rPr>
        <w:t xml:space="preserve"> </w:t>
      </w:r>
      <w:r w:rsidRPr="00245D3D">
        <w:rPr>
          <w:sz w:val="20"/>
        </w:rPr>
        <w:t>Doppelstabmatten</w:t>
      </w:r>
    </w:p>
    <w:p w:rsidR="003200C2" w:rsidRPr="00245D3D" w:rsidRDefault="003200C2" w:rsidP="003200C2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ab/>
        <w:t xml:space="preserve">Material PVC und PP, </w:t>
      </w:r>
      <w:proofErr w:type="spellStart"/>
      <w:r w:rsidRPr="00245D3D">
        <w:rPr>
          <w:sz w:val="20"/>
        </w:rPr>
        <w:t>Lichtechtheitstufe</w:t>
      </w:r>
      <w:proofErr w:type="spellEnd"/>
      <w:r w:rsidRPr="00245D3D">
        <w:rPr>
          <w:sz w:val="20"/>
        </w:rPr>
        <w:t xml:space="preserve"> 7-8 nach Blaumaßstab (DIN 53952) bzw. 7-8 nach Wollskala; liefern und montieren.</w:t>
      </w:r>
    </w:p>
    <w:p w:rsidR="003200C2" w:rsidRPr="00245D3D" w:rsidRDefault="003200C2" w:rsidP="003200C2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Höhe ca. 190 mm; </w:t>
      </w:r>
      <w:r w:rsidRPr="00245D3D">
        <w:rPr>
          <w:rFonts w:cs="Arial"/>
          <w:sz w:val="20"/>
        </w:rPr>
        <w:t>Stärke: ca. 1,3 mm.</w:t>
      </w:r>
    </w:p>
    <w:p w:rsidR="003200C2" w:rsidRPr="00245D3D" w:rsidRDefault="003200C2" w:rsidP="003200C2">
      <w:pPr>
        <w:tabs>
          <w:tab w:val="left" w:pos="1418"/>
          <w:tab w:val="right" w:pos="5387"/>
          <w:tab w:val="decimal" w:pos="6804"/>
          <w:tab w:val="decimal" w:pos="8505"/>
        </w:tabs>
        <w:rPr>
          <w:sz w:val="12"/>
          <w:szCs w:val="12"/>
        </w:rPr>
      </w:pPr>
    </w:p>
    <w:p w:rsidR="00740432" w:rsidRDefault="003200C2" w:rsidP="00740432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="00740432">
        <w:rPr>
          <w:i/>
          <w:iCs/>
          <w:sz w:val="16"/>
        </w:rPr>
        <w:t xml:space="preserve">Liefernachweis:    </w:t>
      </w:r>
      <w:r w:rsidR="00740432">
        <w:rPr>
          <w:b/>
          <w:iCs/>
          <w:sz w:val="16"/>
        </w:rPr>
        <w:t>Draht Häcker GmbH</w:t>
      </w:r>
      <w:r w:rsidR="00740432">
        <w:rPr>
          <w:b/>
          <w:iCs/>
          <w:sz w:val="16"/>
        </w:rPr>
        <w:tab/>
        <w:t>Draht Häcker GmbH</w:t>
      </w:r>
      <w:r w:rsidR="00740432">
        <w:rPr>
          <w:b/>
          <w:iCs/>
          <w:sz w:val="16"/>
        </w:rPr>
        <w:tab/>
      </w:r>
    </w:p>
    <w:p w:rsidR="00740432" w:rsidRDefault="00740432" w:rsidP="00740432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740432" w:rsidRDefault="00740432" w:rsidP="00740432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>89343 Jettingen - Scheppach</w:t>
      </w:r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740432" w:rsidRDefault="00740432" w:rsidP="00740432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iCs/>
          <w:sz w:val="16"/>
        </w:rPr>
        <w:t xml:space="preserve">Tel. 08225 / 9691-0 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 xml:space="preserve">      Tel. 08106 / 99545-0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</w:p>
    <w:p w:rsidR="00740432" w:rsidRDefault="00740432" w:rsidP="00740432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Fax 08225 / 9691-19                              Fax 08106 / 99545-20</w:t>
      </w:r>
      <w:r>
        <w:rPr>
          <w:b/>
          <w:iCs/>
          <w:sz w:val="16"/>
        </w:rPr>
        <w:tab/>
      </w:r>
    </w:p>
    <w:p w:rsidR="003200C2" w:rsidRPr="00245D3D" w:rsidRDefault="00740432" w:rsidP="00740432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</w:t>
      </w:r>
      <w:hyperlink r:id="rId9" w:history="1">
        <w:r w:rsidRPr="0029311E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r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>: zorneding@draht-haecker.de</w:t>
      </w:r>
    </w:p>
    <w:p w:rsidR="003200C2" w:rsidRPr="00245D3D" w:rsidRDefault="003200C2" w:rsidP="003200C2">
      <w:pPr>
        <w:tabs>
          <w:tab w:val="left" w:pos="1418"/>
          <w:tab w:val="left" w:pos="2268"/>
          <w:tab w:val="left" w:pos="3119"/>
          <w:tab w:val="right" w:pos="5387"/>
          <w:tab w:val="left" w:pos="5954"/>
          <w:tab w:val="decimal" w:pos="6804"/>
          <w:tab w:val="decimal" w:pos="8505"/>
        </w:tabs>
        <w:ind w:left="1418"/>
        <w:rPr>
          <w:b/>
          <w:sz w:val="20"/>
        </w:rPr>
      </w:pPr>
    </w:p>
    <w:p w:rsidR="003200C2" w:rsidRPr="00245D3D" w:rsidRDefault="003200C2" w:rsidP="003200C2">
      <w:pPr>
        <w:tabs>
          <w:tab w:val="left" w:pos="1418"/>
          <w:tab w:val="left" w:pos="1560"/>
          <w:tab w:val="left" w:pos="3119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Länge:</w:t>
      </w:r>
      <w:r w:rsidRPr="00245D3D">
        <w:rPr>
          <w:sz w:val="20"/>
        </w:rPr>
        <w:tab/>
        <w:t>ca. 2550 mm</w:t>
      </w:r>
    </w:p>
    <w:p w:rsidR="003200C2" w:rsidRPr="00245D3D" w:rsidRDefault="003200C2" w:rsidP="003200C2">
      <w:pPr>
        <w:tabs>
          <w:tab w:val="left" w:pos="1418"/>
          <w:tab w:val="left" w:pos="1560"/>
          <w:tab w:val="left" w:pos="3119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Farbe: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4D262F">
        <w:rPr>
          <w:sz w:val="20"/>
        </w:rPr>
      </w:r>
      <w:r w:rsidR="004D262F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grün, ähnlich RAL 6005</w:t>
      </w:r>
    </w:p>
    <w:p w:rsidR="003200C2" w:rsidRPr="00245D3D" w:rsidRDefault="003200C2" w:rsidP="003200C2">
      <w:pPr>
        <w:tabs>
          <w:tab w:val="left" w:pos="1418"/>
          <w:tab w:val="left" w:pos="1560"/>
          <w:tab w:val="left" w:pos="3119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4D262F">
        <w:rPr>
          <w:sz w:val="20"/>
        </w:rPr>
      </w:r>
      <w:r w:rsidR="004D262F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anthrazit, ähnlich RAL 7016</w:t>
      </w:r>
    </w:p>
    <w:p w:rsidR="003200C2" w:rsidRPr="00245D3D" w:rsidRDefault="003200C2" w:rsidP="003200C2">
      <w:pPr>
        <w:tabs>
          <w:tab w:val="left" w:pos="1418"/>
          <w:tab w:val="left" w:pos="1560"/>
          <w:tab w:val="left" w:pos="3119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4D262F">
        <w:rPr>
          <w:sz w:val="20"/>
        </w:rPr>
      </w:r>
      <w:r w:rsidR="004D262F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grau, ähnlich RAL 7040</w:t>
      </w:r>
    </w:p>
    <w:p w:rsidR="003200C2" w:rsidRPr="00245D3D" w:rsidRDefault="003200C2" w:rsidP="003200C2">
      <w:pPr>
        <w:tabs>
          <w:tab w:val="left" w:pos="1418"/>
          <w:tab w:val="left" w:pos="1560"/>
          <w:tab w:val="left" w:pos="3119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4D262F">
        <w:rPr>
          <w:sz w:val="20"/>
        </w:rPr>
      </w:r>
      <w:r w:rsidR="004D262F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weiß, ähnlich RAL 9010</w:t>
      </w:r>
    </w:p>
    <w:p w:rsidR="003200C2" w:rsidRPr="00245D3D" w:rsidRDefault="003200C2" w:rsidP="003200C2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3200C2" w:rsidRPr="00245D3D" w:rsidRDefault="003200C2" w:rsidP="003200C2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3200C2" w:rsidRPr="00245D3D" w:rsidRDefault="003200C2" w:rsidP="003200C2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8E7EFE" w:rsidRPr="00245D3D" w:rsidRDefault="008E7EFE" w:rsidP="008E7EFE">
      <w:pPr>
        <w:pStyle w:val="berschrift1"/>
        <w:tabs>
          <w:tab w:val="left" w:pos="1515"/>
        </w:tabs>
        <w:rPr>
          <w:bCs w:val="0"/>
          <w:sz w:val="28"/>
          <w:szCs w:val="28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F" w:rsidRDefault="004D26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7727C5">
      <w:rPr>
        <w:noProof/>
        <w:color w:val="808080" w:themeColor="background1" w:themeShade="80"/>
        <w:sz w:val="16"/>
      </w:rPr>
      <w:t>1.03c  -  DSM Sichtschutzstreifen stabil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4D262F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F" w:rsidRDefault="004D26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4D262F">
    <w:pPr>
      <w:pStyle w:val="Kopfzeile"/>
      <w:tabs>
        <w:tab w:val="clear" w:pos="4536"/>
        <w:tab w:val="clear" w:pos="9072"/>
        <w:tab w:val="left" w:pos="3894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88B04C" wp14:editId="11E020B7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4D262F">
      <w:rPr>
        <w:rFonts w:cs="Arial"/>
        <w:sz w:val="18"/>
        <w:szCs w:val="18"/>
      </w:rPr>
      <w:tab/>
    </w:r>
    <w:r w:rsidR="004D262F">
      <w:rPr>
        <w:noProof/>
      </w:rPr>
      <w:drawing>
        <wp:inline distT="0" distB="0" distL="0" distR="0" wp14:anchorId="5E53BC6F" wp14:editId="4D70D1C1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311E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00C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62F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0432"/>
    <w:rsid w:val="0074438F"/>
    <w:rsid w:val="00750ADC"/>
    <w:rsid w:val="00753A55"/>
    <w:rsid w:val="00762D6C"/>
    <w:rsid w:val="00764241"/>
    <w:rsid w:val="00765946"/>
    <w:rsid w:val="007727C5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BB0E-D58E-4FC3-8919-188AE0B7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Wesp, Daniel</cp:lastModifiedBy>
  <cp:revision>6</cp:revision>
  <cp:lastPrinted>2017-11-17T10:26:00Z</cp:lastPrinted>
  <dcterms:created xsi:type="dcterms:W3CDTF">2017-11-17T13:37:00Z</dcterms:created>
  <dcterms:modified xsi:type="dcterms:W3CDTF">2018-03-19T10:36:00Z</dcterms:modified>
</cp:coreProperties>
</file>